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026" w:rsidRPr="00BE6EA0" w:rsidRDefault="00F07026" w:rsidP="00F07026">
      <w:pPr>
        <w:shd w:val="clear" w:color="auto" w:fill="FFFFFF"/>
        <w:spacing w:after="100" w:afterAutospacing="1" w:line="540" w:lineRule="atLeast"/>
        <w:outlineLvl w:val="1"/>
        <w:rPr>
          <w:rFonts w:ascii="Times New Roman" w:eastAsia="Times New Roman" w:hAnsi="Times New Roman" w:cs="Times New Roman"/>
          <w:b/>
          <w:bCs/>
          <w:color w:val="101025"/>
          <w:sz w:val="24"/>
          <w:szCs w:val="24"/>
          <w:lang w:eastAsia="ru-RU"/>
        </w:rPr>
      </w:pPr>
      <w:r w:rsidRPr="00BE6EA0">
        <w:rPr>
          <w:rFonts w:ascii="Times New Roman" w:eastAsia="Times New Roman" w:hAnsi="Times New Roman" w:cs="Times New Roman"/>
          <w:b/>
          <w:bCs/>
          <w:color w:val="101025"/>
          <w:sz w:val="24"/>
          <w:szCs w:val="24"/>
          <w:lang w:eastAsia="ru-RU"/>
        </w:rPr>
        <w:t>Исправление конфликта регионального идентификатора у законных представителей</w:t>
      </w:r>
    </w:p>
    <w:p w:rsidR="002E297A" w:rsidRPr="00BE6EA0" w:rsidRDefault="00F07026">
      <w:pPr>
        <w:rPr>
          <w:rFonts w:ascii="Times New Roman" w:hAnsi="Times New Roman" w:cs="Times New Roman"/>
          <w:color w:val="101025"/>
          <w:sz w:val="24"/>
          <w:szCs w:val="24"/>
          <w:shd w:val="clear" w:color="auto" w:fill="FFFFFF"/>
        </w:rPr>
      </w:pPr>
      <w:r w:rsidRPr="00BE6EA0">
        <w:rPr>
          <w:rFonts w:ascii="Times New Roman" w:hAnsi="Times New Roman" w:cs="Times New Roman"/>
          <w:b/>
          <w:bCs/>
          <w:color w:val="101025"/>
          <w:sz w:val="24"/>
          <w:szCs w:val="24"/>
          <w:shd w:val="clear" w:color="auto" w:fill="FFFFFF"/>
        </w:rPr>
        <w:t>Шаг 1. </w:t>
      </w:r>
      <w:r w:rsidRPr="00BE6EA0">
        <w:rPr>
          <w:rFonts w:ascii="Times New Roman" w:hAnsi="Times New Roman" w:cs="Times New Roman"/>
          <w:color w:val="101025"/>
          <w:sz w:val="24"/>
          <w:szCs w:val="24"/>
          <w:shd w:val="clear" w:color="auto" w:fill="FFFFFF"/>
        </w:rPr>
        <w:t>В </w:t>
      </w:r>
      <w:r w:rsidRPr="00BE6EA0">
        <w:rPr>
          <w:rFonts w:ascii="Times New Roman" w:hAnsi="Times New Roman" w:cs="Times New Roman"/>
          <w:b/>
          <w:bCs/>
          <w:color w:val="101025"/>
          <w:sz w:val="24"/>
          <w:szCs w:val="24"/>
          <w:shd w:val="clear" w:color="auto" w:fill="FFFFFF"/>
        </w:rPr>
        <w:t>АИС «Образовательный учет»</w:t>
      </w:r>
      <w:r w:rsidRPr="00BE6EA0">
        <w:rPr>
          <w:rFonts w:ascii="Times New Roman" w:hAnsi="Times New Roman" w:cs="Times New Roman"/>
          <w:color w:val="101025"/>
          <w:sz w:val="24"/>
          <w:szCs w:val="24"/>
          <w:shd w:val="clear" w:color="auto" w:fill="FFFFFF"/>
        </w:rPr>
        <w:t> перейдите в </w:t>
      </w:r>
      <w:r w:rsidRPr="00BE6EA0">
        <w:rPr>
          <w:rFonts w:ascii="Times New Roman" w:hAnsi="Times New Roman" w:cs="Times New Roman"/>
          <w:b/>
          <w:bCs/>
          <w:color w:val="101025"/>
          <w:sz w:val="24"/>
          <w:szCs w:val="24"/>
          <w:shd w:val="clear" w:color="auto" w:fill="FFFFFF"/>
        </w:rPr>
        <w:t>«Контингент» → «Реестр личных дел»</w:t>
      </w:r>
      <w:r w:rsidRPr="00BE6EA0">
        <w:rPr>
          <w:rFonts w:ascii="Times New Roman" w:hAnsi="Times New Roman" w:cs="Times New Roman"/>
          <w:color w:val="101025"/>
          <w:sz w:val="24"/>
          <w:szCs w:val="24"/>
          <w:shd w:val="clear" w:color="auto" w:fill="FFFFFF"/>
        </w:rPr>
        <w:t>.</w:t>
      </w:r>
    </w:p>
    <w:p w:rsidR="00F07026" w:rsidRPr="00BE6EA0" w:rsidRDefault="00F07026">
      <w:pPr>
        <w:rPr>
          <w:rFonts w:ascii="Times New Roman" w:hAnsi="Times New Roman" w:cs="Times New Roman"/>
          <w:color w:val="101025"/>
          <w:sz w:val="24"/>
          <w:szCs w:val="24"/>
          <w:shd w:val="clear" w:color="auto" w:fill="FFFFFF"/>
        </w:rPr>
      </w:pPr>
      <w:r w:rsidRPr="00BE6EA0">
        <w:rPr>
          <w:rFonts w:ascii="Times New Roman" w:hAnsi="Times New Roman" w:cs="Times New Roman"/>
          <w:b/>
          <w:bCs/>
          <w:color w:val="101025"/>
          <w:sz w:val="24"/>
          <w:szCs w:val="24"/>
          <w:shd w:val="clear" w:color="auto" w:fill="FFFFFF"/>
        </w:rPr>
        <w:t>Шаг 2.</w:t>
      </w:r>
      <w:r w:rsidRPr="00BE6EA0">
        <w:rPr>
          <w:rFonts w:ascii="Times New Roman" w:hAnsi="Times New Roman" w:cs="Times New Roman"/>
          <w:color w:val="101025"/>
          <w:sz w:val="24"/>
          <w:szCs w:val="24"/>
          <w:shd w:val="clear" w:color="auto" w:fill="FFFFFF"/>
        </w:rPr>
        <w:t> В фильтрах в левой части страницы в разделе </w:t>
      </w:r>
      <w:r w:rsidRPr="00BE6EA0">
        <w:rPr>
          <w:rFonts w:ascii="Times New Roman" w:hAnsi="Times New Roman" w:cs="Times New Roman"/>
          <w:b/>
          <w:bCs/>
          <w:color w:val="101025"/>
          <w:sz w:val="24"/>
          <w:szCs w:val="24"/>
          <w:shd w:val="clear" w:color="auto" w:fill="FFFFFF"/>
        </w:rPr>
        <w:t>«Представители»</w:t>
      </w:r>
      <w:r w:rsidRPr="00BE6EA0">
        <w:rPr>
          <w:rFonts w:ascii="Times New Roman" w:hAnsi="Times New Roman" w:cs="Times New Roman"/>
          <w:color w:val="101025"/>
          <w:sz w:val="24"/>
          <w:szCs w:val="24"/>
          <w:shd w:val="clear" w:color="auto" w:fill="FFFFFF"/>
        </w:rPr>
        <w:t> в пункте </w:t>
      </w:r>
      <w:r w:rsidRPr="00BE6EA0">
        <w:rPr>
          <w:rFonts w:ascii="Times New Roman" w:hAnsi="Times New Roman" w:cs="Times New Roman"/>
          <w:b/>
          <w:bCs/>
          <w:color w:val="101025"/>
          <w:sz w:val="24"/>
          <w:szCs w:val="24"/>
          <w:shd w:val="clear" w:color="auto" w:fill="FFFFFF"/>
        </w:rPr>
        <w:t>«Наличие РК-ИД»</w:t>
      </w:r>
      <w:r w:rsidRPr="00BE6EA0">
        <w:rPr>
          <w:rFonts w:ascii="Times New Roman" w:hAnsi="Times New Roman" w:cs="Times New Roman"/>
          <w:color w:val="101025"/>
          <w:sz w:val="24"/>
          <w:szCs w:val="24"/>
          <w:shd w:val="clear" w:color="auto" w:fill="FFFFFF"/>
        </w:rPr>
        <w:t> укажите </w:t>
      </w:r>
      <w:r w:rsidRPr="00BE6EA0">
        <w:rPr>
          <w:rFonts w:ascii="Times New Roman" w:hAnsi="Times New Roman" w:cs="Times New Roman"/>
          <w:b/>
          <w:bCs/>
          <w:color w:val="101025"/>
          <w:sz w:val="24"/>
          <w:szCs w:val="24"/>
          <w:shd w:val="clear" w:color="auto" w:fill="FFFFFF"/>
        </w:rPr>
        <w:t>«Нет»</w:t>
      </w:r>
      <w:r w:rsidRPr="00BE6EA0">
        <w:rPr>
          <w:rFonts w:ascii="Times New Roman" w:hAnsi="Times New Roman" w:cs="Times New Roman"/>
          <w:color w:val="101025"/>
          <w:sz w:val="24"/>
          <w:szCs w:val="24"/>
          <w:shd w:val="clear" w:color="auto" w:fill="FFFFFF"/>
        </w:rPr>
        <w:t> и нажмите на кнопку </w:t>
      </w:r>
      <w:r w:rsidRPr="00BE6EA0">
        <w:rPr>
          <w:rFonts w:ascii="Times New Roman" w:hAnsi="Times New Roman" w:cs="Times New Roman"/>
          <w:b/>
          <w:bCs/>
          <w:color w:val="101025"/>
          <w:sz w:val="24"/>
          <w:szCs w:val="24"/>
          <w:shd w:val="clear" w:color="auto" w:fill="FFFFFF"/>
        </w:rPr>
        <w:t>«Применить»</w:t>
      </w:r>
      <w:r w:rsidRPr="00BE6EA0">
        <w:rPr>
          <w:rFonts w:ascii="Times New Roman" w:hAnsi="Times New Roman" w:cs="Times New Roman"/>
          <w:color w:val="101025"/>
          <w:sz w:val="24"/>
          <w:szCs w:val="24"/>
          <w:shd w:val="clear" w:color="auto" w:fill="FFFFFF"/>
        </w:rPr>
        <w:t>.</w:t>
      </w:r>
    </w:p>
    <w:p w:rsidR="00F07026" w:rsidRPr="00BE6EA0" w:rsidRDefault="00F07026">
      <w:pPr>
        <w:rPr>
          <w:rFonts w:ascii="Times New Roman" w:hAnsi="Times New Roman" w:cs="Times New Roman"/>
          <w:sz w:val="24"/>
          <w:szCs w:val="24"/>
        </w:rPr>
      </w:pPr>
      <w:r w:rsidRPr="00BE6E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F6A824" wp14:editId="280EE5AB">
            <wp:extent cx="2324100" cy="350093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50104" cy="354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026" w:rsidRPr="00BE6EA0" w:rsidRDefault="008C78B0">
      <w:pPr>
        <w:rPr>
          <w:rFonts w:ascii="Times New Roman" w:hAnsi="Times New Roman" w:cs="Times New Roman"/>
          <w:sz w:val="24"/>
          <w:szCs w:val="24"/>
        </w:rPr>
      </w:pPr>
      <w:r w:rsidRPr="00BE6EA0">
        <w:rPr>
          <w:rFonts w:ascii="Times New Roman" w:hAnsi="Times New Roman" w:cs="Times New Roman"/>
          <w:b/>
          <w:bCs/>
          <w:color w:val="101025"/>
          <w:sz w:val="24"/>
          <w:szCs w:val="24"/>
          <w:shd w:val="clear" w:color="auto" w:fill="FFFFFF"/>
        </w:rPr>
        <w:t>Шаг 3. </w:t>
      </w:r>
      <w:r w:rsidRPr="00BE6EA0">
        <w:rPr>
          <w:rFonts w:ascii="Times New Roman" w:hAnsi="Times New Roman" w:cs="Times New Roman"/>
          <w:bCs/>
          <w:color w:val="101025"/>
          <w:sz w:val="24"/>
          <w:szCs w:val="24"/>
          <w:shd w:val="clear" w:color="auto" w:fill="FFFFFF"/>
        </w:rPr>
        <w:t>П</w:t>
      </w:r>
      <w:r w:rsidRPr="00BE6EA0">
        <w:rPr>
          <w:rFonts w:ascii="Times New Roman" w:hAnsi="Times New Roman" w:cs="Times New Roman"/>
          <w:color w:val="101025"/>
          <w:sz w:val="24"/>
          <w:szCs w:val="24"/>
          <w:shd w:val="clear" w:color="auto" w:fill="FFFFFF"/>
        </w:rPr>
        <w:t>ерейдите в карточку личного дела, нажав на ФИО учащегося.</w:t>
      </w:r>
    </w:p>
    <w:p w:rsidR="003A4F99" w:rsidRPr="00BE6EA0" w:rsidRDefault="008C78B0" w:rsidP="008C78B0">
      <w:pPr>
        <w:pStyle w:val="a3"/>
        <w:shd w:val="clear" w:color="auto" w:fill="FFFFFF"/>
        <w:spacing w:before="0" w:beforeAutospacing="0"/>
        <w:rPr>
          <w:bCs/>
          <w:color w:val="101025"/>
        </w:rPr>
      </w:pPr>
      <w:r w:rsidRPr="00BE6EA0">
        <w:rPr>
          <w:b/>
          <w:bCs/>
          <w:color w:val="101025"/>
        </w:rPr>
        <w:t>Шаг 4. </w:t>
      </w:r>
      <w:r w:rsidRPr="00BE6EA0">
        <w:rPr>
          <w:color w:val="101025"/>
        </w:rPr>
        <w:t>В блоке </w:t>
      </w:r>
      <w:r w:rsidRPr="00BE6EA0">
        <w:rPr>
          <w:b/>
          <w:bCs/>
          <w:color w:val="101025"/>
        </w:rPr>
        <w:t>«Сведения о родителях / законных представителях» </w:t>
      </w:r>
      <w:r w:rsidR="003A4F99" w:rsidRPr="00BE6EA0">
        <w:rPr>
          <w:bCs/>
          <w:color w:val="101025"/>
        </w:rPr>
        <w:t xml:space="preserve">сохраните себе все данные родителя. Есть вероятность, что у родителя имеется 2 карточки. </w:t>
      </w:r>
    </w:p>
    <w:p w:rsidR="003A4F99" w:rsidRPr="00BE6EA0" w:rsidRDefault="003A4F99" w:rsidP="008C78B0">
      <w:pPr>
        <w:pStyle w:val="a3"/>
        <w:shd w:val="clear" w:color="auto" w:fill="FFFFFF"/>
        <w:spacing w:before="0" w:beforeAutospacing="0"/>
        <w:rPr>
          <w:color w:val="101025"/>
        </w:rPr>
      </w:pPr>
      <w:r w:rsidRPr="00BE6EA0">
        <w:rPr>
          <w:b/>
          <w:bCs/>
          <w:color w:val="101025"/>
        </w:rPr>
        <w:t>Шаг 5.</w:t>
      </w:r>
      <w:r w:rsidRPr="00BE6EA0">
        <w:rPr>
          <w:bCs/>
          <w:color w:val="101025"/>
        </w:rPr>
        <w:t xml:space="preserve"> Н</w:t>
      </w:r>
      <w:r w:rsidR="008C78B0" w:rsidRPr="00BE6EA0">
        <w:rPr>
          <w:color w:val="101025"/>
        </w:rPr>
        <w:t>ажмите на кнопку </w:t>
      </w:r>
      <w:r w:rsidR="008C78B0" w:rsidRPr="00BE6EA0">
        <w:rPr>
          <w:b/>
          <w:bCs/>
          <w:color w:val="101025"/>
        </w:rPr>
        <w:t>«Синхронизировать с контингентом» </w:t>
      </w:r>
      <w:r w:rsidR="008C78B0" w:rsidRPr="00BE6EA0">
        <w:rPr>
          <w:color w:val="101025"/>
        </w:rPr>
        <w:t> </w:t>
      </w:r>
      <w:r w:rsidR="008C78B0" w:rsidRPr="00BE6EA0">
        <w:rPr>
          <w:noProof/>
          <w:color w:val="101025"/>
        </w:rPr>
        <w:drawing>
          <wp:inline distT="0" distB="0" distL="0" distR="0">
            <wp:extent cx="548640" cy="564315"/>
            <wp:effectExtent l="0" t="0" r="3810" b="7620"/>
            <wp:docPr id="2" name="Рисунок 2" descr="Снимок экрана 2025-06-10 1832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нимок экрана 2025-06-10 18324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426" cy="580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78B0" w:rsidRPr="00BE6EA0">
        <w:rPr>
          <w:color w:val="101025"/>
        </w:rPr>
        <w:t xml:space="preserve">, </w:t>
      </w:r>
    </w:p>
    <w:p w:rsidR="003A4F99" w:rsidRPr="00BE6EA0" w:rsidRDefault="003A4F99" w:rsidP="008C78B0">
      <w:pPr>
        <w:pStyle w:val="a3"/>
        <w:shd w:val="clear" w:color="auto" w:fill="FFFFFF"/>
        <w:spacing w:before="0" w:beforeAutospacing="0"/>
        <w:rPr>
          <w:color w:val="101025"/>
        </w:rPr>
      </w:pPr>
      <w:r w:rsidRPr="00BE6EA0">
        <w:rPr>
          <w:color w:val="101025"/>
        </w:rPr>
        <w:t>Имеется несколько вариантов развития событий.</w:t>
      </w:r>
    </w:p>
    <w:p w:rsidR="00C827C1" w:rsidRPr="00BE6EA0" w:rsidRDefault="003A4F99" w:rsidP="008C78B0">
      <w:pPr>
        <w:pStyle w:val="a3"/>
        <w:shd w:val="clear" w:color="auto" w:fill="FFFFFF"/>
        <w:spacing w:before="0" w:beforeAutospacing="0"/>
        <w:rPr>
          <w:b/>
          <w:color w:val="101025"/>
          <w:shd w:val="clear" w:color="auto" w:fill="FFFFFF"/>
        </w:rPr>
      </w:pPr>
      <w:r w:rsidRPr="00BE6EA0">
        <w:rPr>
          <w:b/>
          <w:color w:val="101025"/>
        </w:rPr>
        <w:t>Вариант №1</w:t>
      </w:r>
      <w:r w:rsidRPr="00BE6EA0">
        <w:rPr>
          <w:b/>
          <w:color w:val="101025"/>
        </w:rPr>
        <w:br/>
      </w:r>
      <w:r w:rsidRPr="00BE6EA0">
        <w:rPr>
          <w:color w:val="101025"/>
        </w:rPr>
        <w:t>Если после синхронизации родитель отображается дважды, необходимо удалить первого. При необходимости корректировки данных внесите изменения в карточку оставшейся записи, используя ранее сохраненные данные.</w:t>
      </w:r>
      <w:r w:rsidRPr="00BE6EA0">
        <w:rPr>
          <w:color w:val="101025"/>
        </w:rPr>
        <w:br/>
      </w:r>
      <w:bookmarkStart w:id="0" w:name="_GoBack"/>
      <w:bookmarkEnd w:id="0"/>
      <w:r w:rsidRPr="00BE6EA0">
        <w:rPr>
          <w:b/>
          <w:color w:val="101025"/>
          <w:shd w:val="clear" w:color="auto" w:fill="FFFFFF"/>
        </w:rPr>
        <w:t>Вариант №2</w:t>
      </w:r>
    </w:p>
    <w:p w:rsidR="008C78B0" w:rsidRPr="00BE6EA0" w:rsidRDefault="00C827C1" w:rsidP="008C78B0">
      <w:pPr>
        <w:pStyle w:val="a3"/>
        <w:shd w:val="clear" w:color="auto" w:fill="FFFFFF"/>
        <w:spacing w:before="0" w:beforeAutospacing="0"/>
        <w:rPr>
          <w:bCs/>
          <w:color w:val="101025"/>
          <w:shd w:val="clear" w:color="auto" w:fill="FFFFFF"/>
        </w:rPr>
      </w:pPr>
      <w:r w:rsidRPr="00BE6EA0">
        <w:rPr>
          <w:color w:val="101025"/>
          <w:shd w:val="clear" w:color="auto" w:fill="FFFFFF"/>
        </w:rPr>
        <w:t>Если отобразятся конфликтные данные персоны</w:t>
      </w:r>
      <w:r w:rsidR="003A4F99" w:rsidRPr="00BE6EA0">
        <w:rPr>
          <w:color w:val="101025"/>
          <w:shd w:val="clear" w:color="auto" w:fill="FFFFFF"/>
        </w:rPr>
        <w:t>, н</w:t>
      </w:r>
      <w:r w:rsidRPr="00BE6EA0">
        <w:rPr>
          <w:bCs/>
          <w:color w:val="101025"/>
          <w:shd w:val="clear" w:color="auto" w:fill="FFFFFF"/>
        </w:rPr>
        <w:t>еобходимо провести сверку документов.</w:t>
      </w:r>
      <w:r w:rsidR="002E297A" w:rsidRPr="00BE6EA0">
        <w:rPr>
          <w:bCs/>
          <w:color w:val="101025"/>
          <w:shd w:val="clear" w:color="auto" w:fill="FFFFFF"/>
        </w:rPr>
        <w:t xml:space="preserve"> Если это одна и та же персона, </w:t>
      </w:r>
      <w:r w:rsidR="003A4F99" w:rsidRPr="00BE6EA0">
        <w:rPr>
          <w:bCs/>
          <w:color w:val="101025"/>
          <w:shd w:val="clear" w:color="auto" w:fill="FFFFFF"/>
        </w:rPr>
        <w:t>выбираем пользователя и нажимаем на кнопку «Это одна персона».</w:t>
      </w:r>
      <w:r w:rsidR="00BE6EA0" w:rsidRPr="00BE6EA0">
        <w:rPr>
          <w:bCs/>
          <w:color w:val="101025"/>
          <w:shd w:val="clear" w:color="auto" w:fill="FFFFFF"/>
        </w:rPr>
        <w:t xml:space="preserve"> Если это разные персоны, выбираем правильную и вносим необходимые изменения в карточку представителя на основании документов, предоставленных родителем.</w:t>
      </w:r>
    </w:p>
    <w:p w:rsidR="00B10DEC" w:rsidRDefault="00BE6EA0" w:rsidP="00BE6EA0">
      <w:pPr>
        <w:pStyle w:val="a3"/>
        <w:shd w:val="clear" w:color="auto" w:fill="FFFFFF"/>
        <w:spacing w:before="0" w:beforeAutospacing="0"/>
        <w:rPr>
          <w:color w:val="101025"/>
        </w:rPr>
      </w:pPr>
      <w:r w:rsidRPr="00BE6EA0">
        <w:rPr>
          <w:b/>
          <w:color w:val="101025"/>
        </w:rPr>
        <w:t xml:space="preserve">Внимание! </w:t>
      </w:r>
      <w:r w:rsidRPr="00BE6EA0">
        <w:rPr>
          <w:b/>
          <w:color w:val="101025"/>
        </w:rPr>
        <w:br/>
      </w:r>
      <w:r w:rsidR="003A4F99" w:rsidRPr="00BE6EA0">
        <w:rPr>
          <w:color w:val="101025"/>
        </w:rPr>
        <w:t xml:space="preserve">В случае, если на каком-то из вышеперечисленных этапов система выдает ошибку, необходимо </w:t>
      </w:r>
      <w:r>
        <w:rPr>
          <w:color w:val="101025"/>
        </w:rPr>
        <w:t xml:space="preserve">удалить законного представителя и добавить повторно. </w:t>
      </w:r>
    </w:p>
    <w:p w:rsidR="00F07026" w:rsidRPr="00BE6EA0" w:rsidRDefault="00BE6EA0" w:rsidP="00BE6EA0">
      <w:pPr>
        <w:pStyle w:val="a3"/>
        <w:shd w:val="clear" w:color="auto" w:fill="FFFFFF"/>
        <w:spacing w:before="0" w:beforeAutospacing="0"/>
      </w:pPr>
      <w:r>
        <w:rPr>
          <w:color w:val="101025"/>
        </w:rPr>
        <w:t xml:space="preserve">В случае сохранения ошибки </w:t>
      </w:r>
      <w:r w:rsidR="003A4F99" w:rsidRPr="00BE6EA0">
        <w:rPr>
          <w:color w:val="101025"/>
        </w:rPr>
        <w:t>обратиться в СТП</w:t>
      </w:r>
      <w:r w:rsidRPr="00BE6EA0">
        <w:rPr>
          <w:color w:val="101025"/>
        </w:rPr>
        <w:t xml:space="preserve"> с приложением скриншота ошибки и подробным описанием выполненных действий</w:t>
      </w:r>
      <w:r w:rsidR="003A4F99" w:rsidRPr="00BE6EA0">
        <w:rPr>
          <w:color w:val="101025"/>
        </w:rPr>
        <w:t>.</w:t>
      </w:r>
    </w:p>
    <w:sectPr w:rsidR="00F07026" w:rsidRPr="00BE6EA0" w:rsidSect="00BE6EA0">
      <w:pgSz w:w="11906" w:h="16838"/>
      <w:pgMar w:top="426" w:right="56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026"/>
    <w:rsid w:val="002C4871"/>
    <w:rsid w:val="002E297A"/>
    <w:rsid w:val="003A4F99"/>
    <w:rsid w:val="004B00F7"/>
    <w:rsid w:val="00574768"/>
    <w:rsid w:val="00821CEB"/>
    <w:rsid w:val="008C78B0"/>
    <w:rsid w:val="00B10DEC"/>
    <w:rsid w:val="00BE6EA0"/>
    <w:rsid w:val="00C827C1"/>
    <w:rsid w:val="00DC3F26"/>
    <w:rsid w:val="00F0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EC1D7F-64F3-428B-9274-10DC2C067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070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70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8C7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4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Ильнар Хидиятов Р.</dc:creator>
  <cp:keywords/>
  <dc:description/>
  <cp:lastModifiedBy>Айгуль Курбанова</cp:lastModifiedBy>
  <cp:revision>3</cp:revision>
  <dcterms:created xsi:type="dcterms:W3CDTF">2025-12-10T10:11:00Z</dcterms:created>
  <dcterms:modified xsi:type="dcterms:W3CDTF">2026-03-11T11:23:00Z</dcterms:modified>
</cp:coreProperties>
</file>